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AD" w:rsidRPr="00521058" w:rsidRDefault="003115AD" w:rsidP="003115AD">
      <w:pPr>
        <w:pStyle w:val="a3"/>
        <w:jc w:val="center"/>
        <w:rPr>
          <w:sz w:val="28"/>
          <w:szCs w:val="28"/>
        </w:rPr>
      </w:pPr>
      <w:r w:rsidRPr="00521058">
        <w:rPr>
          <w:b/>
          <w:bCs/>
          <w:color w:val="000000"/>
          <w:sz w:val="28"/>
          <w:szCs w:val="28"/>
        </w:rPr>
        <w:t xml:space="preserve">АНАЛИЗ УРОКА </w:t>
      </w:r>
    </w:p>
    <w:p w:rsidR="003115AD" w:rsidRPr="003D57F4" w:rsidRDefault="003115AD" w:rsidP="00E07D19">
      <w:pPr>
        <w:pStyle w:val="a3"/>
        <w:jc w:val="both"/>
        <w:rPr>
          <w:sz w:val="28"/>
          <w:szCs w:val="28"/>
          <w:u w:val="single"/>
        </w:rPr>
      </w:pPr>
      <w:r w:rsidRPr="003D57F4">
        <w:rPr>
          <w:color w:val="000000"/>
          <w:sz w:val="28"/>
          <w:szCs w:val="28"/>
          <w:u w:val="single"/>
        </w:rPr>
        <w:t>Дата 03.12.2021г</w:t>
      </w:r>
    </w:p>
    <w:p w:rsidR="003115AD" w:rsidRPr="003D57F4" w:rsidRDefault="003115AD" w:rsidP="00E07D19">
      <w:pPr>
        <w:pStyle w:val="a3"/>
        <w:jc w:val="both"/>
        <w:rPr>
          <w:color w:val="000000"/>
          <w:sz w:val="28"/>
          <w:szCs w:val="28"/>
          <w:u w:val="single"/>
        </w:rPr>
      </w:pPr>
      <w:r w:rsidRPr="003D57F4">
        <w:rPr>
          <w:color w:val="000000"/>
          <w:sz w:val="28"/>
          <w:szCs w:val="28"/>
          <w:u w:val="single"/>
        </w:rPr>
        <w:t>Класс  6 «А»</w:t>
      </w:r>
    </w:p>
    <w:p w:rsidR="003115AD" w:rsidRPr="003D57F4" w:rsidRDefault="003115AD" w:rsidP="00E07D19">
      <w:pPr>
        <w:pStyle w:val="a3"/>
        <w:jc w:val="both"/>
        <w:rPr>
          <w:sz w:val="28"/>
          <w:szCs w:val="28"/>
          <w:u w:val="single"/>
        </w:rPr>
      </w:pPr>
      <w:r w:rsidRPr="003D57F4">
        <w:rPr>
          <w:color w:val="000000"/>
          <w:sz w:val="28"/>
          <w:szCs w:val="28"/>
          <w:u w:val="single"/>
        </w:rPr>
        <w:t xml:space="preserve">Ф.И.О. учителя </w:t>
      </w:r>
      <w:proofErr w:type="spellStart"/>
      <w:r w:rsidRPr="003D57F4">
        <w:rPr>
          <w:color w:val="000000"/>
          <w:sz w:val="28"/>
          <w:szCs w:val="28"/>
          <w:u w:val="single"/>
        </w:rPr>
        <w:t>Барцевич</w:t>
      </w:r>
      <w:proofErr w:type="spellEnd"/>
      <w:r w:rsidRPr="003D57F4">
        <w:rPr>
          <w:color w:val="000000"/>
          <w:sz w:val="28"/>
          <w:szCs w:val="28"/>
          <w:u w:val="single"/>
        </w:rPr>
        <w:t xml:space="preserve"> Татьяна Владимировна </w:t>
      </w:r>
    </w:p>
    <w:p w:rsidR="00040B45" w:rsidRPr="00040B45" w:rsidRDefault="003115AD" w:rsidP="00E07D19">
      <w:pPr>
        <w:pStyle w:val="a3"/>
        <w:jc w:val="both"/>
        <w:rPr>
          <w:color w:val="000000"/>
          <w:sz w:val="28"/>
          <w:szCs w:val="28"/>
        </w:rPr>
      </w:pPr>
      <w:r w:rsidRPr="00F24259">
        <w:rPr>
          <w:color w:val="000000"/>
          <w:sz w:val="28"/>
          <w:szCs w:val="28"/>
        </w:rPr>
        <w:t>Всего уч</w:t>
      </w:r>
      <w:r w:rsidR="00F24259" w:rsidRPr="00F24259">
        <w:rPr>
          <w:color w:val="000000"/>
          <w:sz w:val="28"/>
          <w:szCs w:val="28"/>
        </w:rPr>
        <w:t>ащихся на уроке  23 чел</w:t>
      </w:r>
      <w:r w:rsidRPr="00F24259">
        <w:rPr>
          <w:color w:val="000000"/>
          <w:sz w:val="28"/>
          <w:szCs w:val="28"/>
        </w:rPr>
        <w:t>.</w:t>
      </w:r>
    </w:p>
    <w:p w:rsidR="00040B45" w:rsidRPr="00040B45" w:rsidRDefault="00040B45" w:rsidP="00E0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Оснащенность урока наглядными пособиями, ТСО, дидактическими и раздаточными материалами, ресурсы учителя и информационные ресурсы ученика </w:t>
      </w:r>
    </w:p>
    <w:p w:rsidR="00040B45" w:rsidRPr="00040B45" w:rsidRDefault="00040B45" w:rsidP="00E0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 оснащен наглядными пособиями, дидактическим и раздаточным материалом, информационными ресурсами, интерактивной доской.</w:t>
      </w:r>
    </w:p>
    <w:p w:rsidR="00040B45" w:rsidRPr="00040B45" w:rsidRDefault="00040B45" w:rsidP="00E0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технологической карты урока. </w:t>
      </w:r>
    </w:p>
    <w:p w:rsidR="00040B45" w:rsidRPr="00040B45" w:rsidRDefault="00040B45" w:rsidP="00E0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Технологическая карта урока имеется в наличии</w:t>
      </w:r>
    </w:p>
    <w:p w:rsidR="00040B45" w:rsidRPr="00F24259" w:rsidRDefault="00040B45" w:rsidP="00E07D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урока соответствует календарно-тематическому планированию</w:t>
      </w:r>
    </w:p>
    <w:p w:rsidR="003115AD" w:rsidRPr="003D57F4" w:rsidRDefault="003115AD" w:rsidP="00E07D19">
      <w:pPr>
        <w:pStyle w:val="a3"/>
        <w:jc w:val="both"/>
        <w:rPr>
          <w:b/>
          <w:sz w:val="28"/>
          <w:szCs w:val="28"/>
          <w:u w:val="single"/>
        </w:rPr>
      </w:pPr>
      <w:r w:rsidRPr="003D57F4">
        <w:rPr>
          <w:color w:val="000000"/>
          <w:sz w:val="28"/>
          <w:szCs w:val="28"/>
          <w:u w:val="single"/>
        </w:rPr>
        <w:t>Тема урока</w:t>
      </w:r>
      <w:r w:rsidRPr="003D57F4">
        <w:rPr>
          <w:b/>
          <w:color w:val="000000"/>
          <w:sz w:val="28"/>
          <w:szCs w:val="28"/>
          <w:u w:val="single"/>
        </w:rPr>
        <w:t>: Расцвет и падение Хазарского каганата</w:t>
      </w:r>
    </w:p>
    <w:p w:rsidR="003115AD" w:rsidRDefault="00521058" w:rsidP="00E07D19">
      <w:pPr>
        <w:pStyle w:val="a3"/>
        <w:jc w:val="both"/>
      </w:pPr>
      <w:r w:rsidRPr="00521058">
        <w:rPr>
          <w:b/>
          <w:bCs/>
          <w:color w:val="000000"/>
          <w:sz w:val="28"/>
          <w:szCs w:val="28"/>
        </w:rPr>
        <w:t>Ц</w:t>
      </w:r>
      <w:r w:rsidR="003115AD" w:rsidRPr="00521058">
        <w:rPr>
          <w:b/>
          <w:bCs/>
          <w:color w:val="000000"/>
          <w:sz w:val="28"/>
          <w:szCs w:val="28"/>
        </w:rPr>
        <w:t>ель урока</w:t>
      </w:r>
      <w:r w:rsidRPr="00521058">
        <w:rPr>
          <w:b/>
          <w:bCs/>
          <w:color w:val="000000"/>
          <w:sz w:val="28"/>
          <w:szCs w:val="28"/>
        </w:rPr>
        <w:t>:</w:t>
      </w:r>
      <w:r>
        <w:rPr>
          <w:b/>
          <w:bCs/>
          <w:color w:val="000000"/>
        </w:rPr>
        <w:t xml:space="preserve"> </w:t>
      </w:r>
      <w:r w:rsidRPr="00CA043D">
        <w:rPr>
          <w:rFonts w:eastAsiaTheme="minorHAnsi"/>
          <w:sz w:val="28"/>
          <w:szCs w:val="28"/>
        </w:rPr>
        <w:t xml:space="preserve">Рассказать о  роли и месте  Хазарского каганата в истории  </w:t>
      </w:r>
      <w:proofErr w:type="spellStart"/>
      <w:r w:rsidRPr="00CA043D">
        <w:rPr>
          <w:rFonts w:eastAsiaTheme="minorHAnsi"/>
          <w:sz w:val="28"/>
          <w:szCs w:val="28"/>
        </w:rPr>
        <w:t>Прикубанья</w:t>
      </w:r>
      <w:proofErr w:type="spellEnd"/>
      <w:r w:rsidRPr="00CA043D">
        <w:rPr>
          <w:rFonts w:eastAsiaTheme="minorHAnsi"/>
          <w:sz w:val="28"/>
          <w:szCs w:val="28"/>
        </w:rPr>
        <w:t>;  указать факторы, способствовавшие росту и могуществу государственного образования. Дать понятие  о внутренней  организации каганата;  раскрыть особенности быта хазар, их верований, назвать причины падения государства и роли князя Святослава в ослаблении Хазарии.  Совершенствовать умения работать с  историческим документами, картами и текстом учебного пособия. Воспитывать у шестиклассников чувство  уважения к традиционным ценностям многонационального российского общества</w:t>
      </w:r>
      <w:r>
        <w:rPr>
          <w:rFonts w:eastAsiaTheme="minorHAnsi"/>
          <w:sz w:val="28"/>
          <w:szCs w:val="28"/>
        </w:rPr>
        <w:t>.</w:t>
      </w:r>
    </w:p>
    <w:p w:rsidR="00521058" w:rsidRPr="00521058" w:rsidRDefault="00521058" w:rsidP="00E07D19">
      <w:pPr>
        <w:pStyle w:val="a3"/>
        <w:jc w:val="both"/>
        <w:rPr>
          <w:sz w:val="28"/>
          <w:szCs w:val="28"/>
        </w:rPr>
      </w:pPr>
      <w:r w:rsidRPr="00521058">
        <w:rPr>
          <w:b/>
          <w:bCs/>
          <w:color w:val="000000"/>
          <w:sz w:val="28"/>
          <w:szCs w:val="28"/>
        </w:rPr>
        <w:t>З</w:t>
      </w:r>
      <w:r w:rsidR="003115AD" w:rsidRPr="00521058">
        <w:rPr>
          <w:b/>
          <w:bCs/>
          <w:color w:val="000000"/>
          <w:sz w:val="28"/>
          <w:szCs w:val="28"/>
        </w:rPr>
        <w:t>адачи урока</w:t>
      </w:r>
    </w:p>
    <w:p w:rsidR="003115AD" w:rsidRPr="00521058" w:rsidRDefault="00521058" w:rsidP="00E07D19">
      <w:pPr>
        <w:pStyle w:val="a3"/>
        <w:jc w:val="both"/>
      </w:pPr>
      <w:r w:rsidRPr="00521058">
        <w:rPr>
          <w:b/>
          <w:bCs/>
          <w:i/>
          <w:color w:val="000000"/>
          <w:sz w:val="28"/>
          <w:szCs w:val="28"/>
        </w:rPr>
        <w:t>1.</w:t>
      </w:r>
      <w:r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521058">
        <w:rPr>
          <w:b/>
          <w:bCs/>
          <w:i/>
          <w:color w:val="000000"/>
          <w:sz w:val="28"/>
          <w:szCs w:val="28"/>
        </w:rPr>
        <w:t>Образовательная</w:t>
      </w:r>
      <w:proofErr w:type="gramEnd"/>
      <w:r w:rsidRPr="00521058">
        <w:rPr>
          <w:b/>
          <w:bCs/>
          <w:i/>
          <w:color w:val="000000"/>
          <w:sz w:val="28"/>
          <w:szCs w:val="28"/>
        </w:rPr>
        <w:t>:</w:t>
      </w:r>
      <w:r w:rsidRPr="00521058">
        <w:rPr>
          <w:bCs/>
          <w:color w:val="000000"/>
          <w:sz w:val="28"/>
          <w:szCs w:val="28"/>
        </w:rPr>
        <w:t xml:space="preserve"> познакомить  учащихся  с образованием  государства хазар и ростом его могущества, а также выяснить причины падения  Хазарского каганата</w:t>
      </w:r>
    </w:p>
    <w:p w:rsidR="003115AD" w:rsidRPr="00521058" w:rsidRDefault="003115AD" w:rsidP="00E07D19">
      <w:pPr>
        <w:pStyle w:val="a3"/>
        <w:jc w:val="both"/>
        <w:rPr>
          <w:b/>
          <w:bCs/>
          <w:color w:val="000000"/>
          <w:sz w:val="28"/>
          <w:szCs w:val="28"/>
        </w:rPr>
      </w:pPr>
      <w:r w:rsidRPr="00521058">
        <w:rPr>
          <w:b/>
          <w:bCs/>
          <w:i/>
          <w:color w:val="000000"/>
          <w:sz w:val="28"/>
          <w:szCs w:val="28"/>
        </w:rPr>
        <w:t>2.</w:t>
      </w:r>
      <w:r w:rsidR="00521058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521058">
        <w:rPr>
          <w:b/>
          <w:bCs/>
          <w:i/>
          <w:color w:val="000000"/>
          <w:sz w:val="28"/>
          <w:szCs w:val="28"/>
        </w:rPr>
        <w:t>Развивающая</w:t>
      </w:r>
      <w:proofErr w:type="gramEnd"/>
      <w:r w:rsidR="00521058" w:rsidRPr="00521058">
        <w:rPr>
          <w:b/>
          <w:bCs/>
          <w:i/>
          <w:color w:val="000000"/>
          <w:sz w:val="28"/>
          <w:szCs w:val="28"/>
        </w:rPr>
        <w:t>:</w:t>
      </w:r>
      <w:r w:rsidR="00521058" w:rsidRPr="00521058">
        <w:rPr>
          <w:b/>
          <w:bCs/>
          <w:color w:val="000000"/>
          <w:sz w:val="28"/>
          <w:szCs w:val="28"/>
        </w:rPr>
        <w:t xml:space="preserve"> </w:t>
      </w:r>
      <w:r w:rsidR="00521058" w:rsidRPr="00521058">
        <w:rPr>
          <w:bCs/>
          <w:color w:val="000000"/>
          <w:sz w:val="28"/>
          <w:szCs w:val="28"/>
        </w:rPr>
        <w:t>продолжить  развитие способностей учащихся на основе  исторического анализа и проблемного подхода осмысливать процессы,  события и явления в их  динамике,  взаимосвязи и взаимообусловленности, руководствуясь принципами научной объективности и историзма</w:t>
      </w:r>
    </w:p>
    <w:p w:rsidR="003115AD" w:rsidRDefault="003115AD" w:rsidP="00E07D19">
      <w:pPr>
        <w:pStyle w:val="a3"/>
        <w:jc w:val="both"/>
        <w:rPr>
          <w:bCs/>
          <w:color w:val="000000"/>
          <w:sz w:val="28"/>
          <w:szCs w:val="28"/>
        </w:rPr>
      </w:pPr>
      <w:r w:rsidRPr="00521058">
        <w:rPr>
          <w:b/>
          <w:bCs/>
          <w:i/>
          <w:color w:val="000000"/>
          <w:sz w:val="28"/>
          <w:szCs w:val="28"/>
        </w:rPr>
        <w:t>3.</w:t>
      </w:r>
      <w:r w:rsidR="00521058">
        <w:rPr>
          <w:b/>
          <w:bCs/>
          <w:i/>
          <w:color w:val="000000"/>
          <w:sz w:val="28"/>
          <w:szCs w:val="28"/>
        </w:rPr>
        <w:t xml:space="preserve"> </w:t>
      </w:r>
      <w:proofErr w:type="gramStart"/>
      <w:r w:rsidRPr="00521058">
        <w:rPr>
          <w:b/>
          <w:bCs/>
          <w:i/>
          <w:color w:val="000000"/>
          <w:sz w:val="28"/>
          <w:szCs w:val="28"/>
        </w:rPr>
        <w:t>Воспитательная</w:t>
      </w:r>
      <w:proofErr w:type="gramEnd"/>
      <w:r w:rsidR="00521058" w:rsidRPr="00521058">
        <w:rPr>
          <w:bCs/>
          <w:i/>
          <w:color w:val="000000"/>
          <w:sz w:val="28"/>
          <w:szCs w:val="28"/>
        </w:rPr>
        <w:t>:</w:t>
      </w:r>
      <w:r w:rsidR="00521058" w:rsidRPr="00521058">
        <w:rPr>
          <w:bCs/>
          <w:color w:val="000000"/>
          <w:sz w:val="28"/>
          <w:szCs w:val="28"/>
        </w:rPr>
        <w:t xml:space="preserve">  способствовать  формированию уважения к истории своего Отечества как  единого и неделимого многонационального государства.</w:t>
      </w:r>
    </w:p>
    <w:p w:rsidR="009A55DC" w:rsidRDefault="009A55DC" w:rsidP="00E07D19">
      <w:pPr>
        <w:pStyle w:val="a3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Формирование УУД </w:t>
      </w:r>
      <w:r w:rsidRPr="009A55DC">
        <w:rPr>
          <w:bCs/>
          <w:color w:val="000000"/>
        </w:rPr>
        <w:t>(универсаль</w:t>
      </w:r>
      <w:bookmarkStart w:id="0" w:name="_GoBack"/>
      <w:bookmarkEnd w:id="0"/>
      <w:r w:rsidRPr="009A55DC">
        <w:rPr>
          <w:bCs/>
          <w:color w:val="000000"/>
        </w:rPr>
        <w:t>ные учебные действия)</w:t>
      </w:r>
    </w:p>
    <w:p w:rsidR="009A55DC" w:rsidRPr="00040B45" w:rsidRDefault="009A55DC" w:rsidP="00E07D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40B45">
        <w:rPr>
          <w:rFonts w:ascii="Times New Roman" w:hAnsi="Times New Roman" w:cs="Times New Roman"/>
          <w:b/>
          <w:i/>
          <w:sz w:val="28"/>
          <w:szCs w:val="28"/>
        </w:rPr>
        <w:lastRenderedPageBreak/>
        <w:t>Личностные</w:t>
      </w:r>
      <w:r w:rsidRPr="00040B4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40B45">
        <w:rPr>
          <w:rFonts w:ascii="Times New Roman" w:hAnsi="Times New Roman" w:cs="Times New Roman"/>
          <w:sz w:val="28"/>
          <w:szCs w:val="28"/>
        </w:rPr>
        <w:t>проявлять интерес  к   истории родного  края;  осмысливать социально-нравственный опыт предшествующих поколений.</w:t>
      </w:r>
      <w:proofErr w:type="gramEnd"/>
    </w:p>
    <w:p w:rsidR="009A55DC" w:rsidRPr="00040B45" w:rsidRDefault="009A55DC" w:rsidP="00E07D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40B45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40B45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040B45">
        <w:rPr>
          <w:rFonts w:ascii="Times New Roman" w:hAnsi="Times New Roman" w:cs="Times New Roman"/>
          <w:sz w:val="28"/>
          <w:szCs w:val="28"/>
        </w:rPr>
        <w:t xml:space="preserve"> объяснять взаимосвязь между географическим положением региона, его историей и особенностями развития хозяйства; устанавливать причинно-следственные связи между событиями, происходящими в мире и в регионе, совершенствовать навыки работы в группе.</w:t>
      </w:r>
    </w:p>
    <w:p w:rsidR="009A55DC" w:rsidRPr="00040B45" w:rsidRDefault="009A55DC" w:rsidP="00E07D1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B45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  <w:r w:rsidRPr="00040B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40B45">
        <w:rPr>
          <w:rFonts w:ascii="Times New Roman" w:hAnsi="Times New Roman" w:cs="Times New Roman"/>
          <w:sz w:val="28"/>
          <w:szCs w:val="28"/>
        </w:rPr>
        <w:t xml:space="preserve"> определять роль и место  Хазарского  каганата в истории  </w:t>
      </w:r>
      <w:proofErr w:type="spellStart"/>
      <w:r w:rsidRPr="00040B45">
        <w:rPr>
          <w:rFonts w:ascii="Times New Roman" w:hAnsi="Times New Roman" w:cs="Times New Roman"/>
          <w:sz w:val="28"/>
          <w:szCs w:val="28"/>
        </w:rPr>
        <w:t>Прикубанья</w:t>
      </w:r>
      <w:proofErr w:type="spellEnd"/>
      <w:r w:rsidRPr="00040B45">
        <w:rPr>
          <w:rFonts w:ascii="Times New Roman" w:hAnsi="Times New Roman" w:cs="Times New Roman"/>
          <w:sz w:val="28"/>
          <w:szCs w:val="28"/>
        </w:rPr>
        <w:t>, характеризовать внутреннюю  организацию государства; рассказывать об  особенностях быта, верованиях хазар и их  взаимоотношениях с восточными славянами; объяснять значение новых терминов и понятий; называть   причины ослабления и падения  Хазарского каганата</w:t>
      </w:r>
    </w:p>
    <w:p w:rsidR="009A55DC" w:rsidRPr="00040B45" w:rsidRDefault="009A55DC" w:rsidP="00E07D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5DC" w:rsidRPr="00040B45" w:rsidRDefault="009A55DC" w:rsidP="00E07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0B45">
        <w:rPr>
          <w:rFonts w:ascii="Times New Roman" w:hAnsi="Times New Roman" w:cs="Times New Roman"/>
          <w:b/>
          <w:sz w:val="28"/>
          <w:szCs w:val="28"/>
        </w:rPr>
        <w:t>Основные термины и понятия:</w:t>
      </w:r>
      <w:r w:rsidRPr="00040B45">
        <w:rPr>
          <w:rFonts w:ascii="Times New Roman" w:hAnsi="Times New Roman" w:cs="Times New Roman"/>
          <w:sz w:val="28"/>
          <w:szCs w:val="28"/>
        </w:rPr>
        <w:t xml:space="preserve">  </w:t>
      </w:r>
      <w:r w:rsidRPr="00040B45">
        <w:rPr>
          <w:rFonts w:ascii="Times New Roman" w:hAnsi="Times New Roman" w:cs="Times New Roman"/>
          <w:i/>
          <w:sz w:val="28"/>
          <w:szCs w:val="28"/>
        </w:rPr>
        <w:t xml:space="preserve">  каган, </w:t>
      </w:r>
      <w:proofErr w:type="spellStart"/>
      <w:r w:rsidRPr="00040B45">
        <w:rPr>
          <w:rFonts w:ascii="Times New Roman" w:hAnsi="Times New Roman" w:cs="Times New Roman"/>
          <w:i/>
          <w:sz w:val="28"/>
          <w:szCs w:val="28"/>
        </w:rPr>
        <w:t>Тюрский</w:t>
      </w:r>
      <w:proofErr w:type="spellEnd"/>
      <w:r w:rsidRPr="00040B45">
        <w:rPr>
          <w:rFonts w:ascii="Times New Roman" w:hAnsi="Times New Roman" w:cs="Times New Roman"/>
          <w:i/>
          <w:sz w:val="28"/>
          <w:szCs w:val="28"/>
        </w:rPr>
        <w:t xml:space="preserve"> каганат,  раннефеодальная монархия, язычники, ислам, иудаизм, христианство.</w:t>
      </w:r>
      <w:proofErr w:type="gramEnd"/>
    </w:p>
    <w:p w:rsidR="009A55DC" w:rsidRDefault="009A55DC" w:rsidP="00E07D19">
      <w:pPr>
        <w:pStyle w:val="a3"/>
        <w:jc w:val="both"/>
      </w:pP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521058">
        <w:rPr>
          <w:b/>
          <w:bCs/>
          <w:color w:val="000000"/>
          <w:sz w:val="28"/>
          <w:szCs w:val="28"/>
        </w:rPr>
        <w:t>Структура урока усвоения новых знаний: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1) Организационный этап.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3) Актуализация знаний.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4) Первичное усвоение новых знаний.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5) Первичная проверка понимания.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6) Первичное закрепление.</w:t>
      </w:r>
    </w:p>
    <w:p w:rsidR="00521058" w:rsidRPr="00521058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7) Информация о домашнем задании, инструктаж по его выполнению.</w:t>
      </w:r>
    </w:p>
    <w:p w:rsidR="00521058" w:rsidRPr="00F24259" w:rsidRDefault="00521058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21058">
        <w:rPr>
          <w:color w:val="000000"/>
          <w:sz w:val="28"/>
          <w:szCs w:val="28"/>
        </w:rPr>
        <w:t>8) Рефлексия (подведение итогов занятия).</w:t>
      </w:r>
    </w:p>
    <w:p w:rsidR="003115AD" w:rsidRPr="00F24259" w:rsidRDefault="00521058" w:rsidP="00E07D19">
      <w:pPr>
        <w:pStyle w:val="a3"/>
        <w:jc w:val="both"/>
        <w:rPr>
          <w:sz w:val="28"/>
          <w:szCs w:val="28"/>
        </w:rPr>
      </w:pPr>
      <w:r w:rsidRPr="00521058">
        <w:rPr>
          <w:b/>
          <w:bCs/>
          <w:color w:val="000000"/>
          <w:sz w:val="28"/>
          <w:szCs w:val="28"/>
        </w:rPr>
        <w:t xml:space="preserve">Тип урока: </w:t>
      </w:r>
      <w:r w:rsidR="003115AD" w:rsidRPr="00521058">
        <w:rPr>
          <w:color w:val="000000"/>
          <w:sz w:val="28"/>
          <w:szCs w:val="28"/>
        </w:rPr>
        <w:t>комбинированный урок</w:t>
      </w:r>
    </w:p>
    <w:p w:rsidR="003115AD" w:rsidRPr="00040B45" w:rsidRDefault="00040B45" w:rsidP="00E07D1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040B45">
        <w:rPr>
          <w:b/>
          <w:bCs/>
          <w:color w:val="000000"/>
          <w:sz w:val="28"/>
          <w:szCs w:val="28"/>
        </w:rPr>
        <w:t>С</w:t>
      </w:r>
      <w:r>
        <w:rPr>
          <w:b/>
          <w:bCs/>
          <w:color w:val="000000"/>
          <w:sz w:val="28"/>
          <w:szCs w:val="28"/>
        </w:rPr>
        <w:t>пособ</w:t>
      </w:r>
      <w:r w:rsidR="003115AD" w:rsidRPr="00040B45">
        <w:rPr>
          <w:b/>
          <w:bCs/>
          <w:color w:val="000000"/>
          <w:sz w:val="28"/>
          <w:szCs w:val="28"/>
        </w:rPr>
        <w:t xml:space="preserve"> </w:t>
      </w:r>
      <w:r w:rsidR="00F24259">
        <w:rPr>
          <w:b/>
          <w:bCs/>
          <w:color w:val="000000"/>
          <w:sz w:val="28"/>
          <w:szCs w:val="28"/>
        </w:rPr>
        <w:t xml:space="preserve"> </w:t>
      </w:r>
      <w:r w:rsidR="003115AD" w:rsidRPr="00040B45">
        <w:rPr>
          <w:b/>
          <w:bCs/>
          <w:color w:val="000000"/>
          <w:sz w:val="28"/>
          <w:szCs w:val="28"/>
        </w:rPr>
        <w:t>мотивац</w:t>
      </w:r>
      <w:r>
        <w:rPr>
          <w:b/>
          <w:bCs/>
          <w:color w:val="000000"/>
          <w:sz w:val="28"/>
          <w:szCs w:val="28"/>
        </w:rPr>
        <w:t>ии:</w:t>
      </w:r>
    </w:p>
    <w:p w:rsidR="00040B45" w:rsidRPr="00040B45" w:rsidRDefault="00040B45" w:rsidP="00E07D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Создает условия  для включения учащихся  в учебную деятельность.  </w:t>
      </w:r>
    </w:p>
    <w:p w:rsidR="00040B45" w:rsidRPr="00040B45" w:rsidRDefault="00040B45" w:rsidP="00E07D1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Обращается к классу:</w:t>
      </w:r>
    </w:p>
    <w:p w:rsidR="00040B45" w:rsidRDefault="00040B45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0B45">
        <w:rPr>
          <w:sz w:val="28"/>
          <w:szCs w:val="28"/>
        </w:rPr>
        <w:t>- Русский писатель и историк Н.М.Карамзин считал, что история – это завет предков потомству. Согласны ли вы  с ним? Выскажите свою точку зрения.</w:t>
      </w:r>
    </w:p>
    <w:p w:rsidR="00040B45" w:rsidRPr="00040B45" w:rsidRDefault="00040B45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115AD" w:rsidRPr="00040B45" w:rsidRDefault="003115AD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0B45">
        <w:rPr>
          <w:b/>
          <w:bCs/>
          <w:color w:val="000000"/>
          <w:sz w:val="28"/>
          <w:szCs w:val="28"/>
        </w:rPr>
        <w:t>Используемые технологии (выбрать)</w:t>
      </w:r>
    </w:p>
    <w:p w:rsidR="00040B45" w:rsidRPr="00040B45" w:rsidRDefault="003115AD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0B45">
        <w:rPr>
          <w:color w:val="000000"/>
          <w:sz w:val="28"/>
          <w:szCs w:val="28"/>
        </w:rPr>
        <w:t>проектная деятельность</w:t>
      </w:r>
    </w:p>
    <w:p w:rsidR="003115AD" w:rsidRPr="00040B45" w:rsidRDefault="003115AD" w:rsidP="00E07D1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40B45">
        <w:rPr>
          <w:color w:val="000000"/>
          <w:sz w:val="28"/>
          <w:szCs w:val="28"/>
        </w:rPr>
        <w:t>информационные и коммуникационные технологии</w:t>
      </w:r>
    </w:p>
    <w:p w:rsidR="00040B45" w:rsidRDefault="00040B45" w:rsidP="00E07D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Актуализация знаний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проверку домашнего задания. Выявляет затруднения  в усвоении  школьниками учебного материала.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Примерные вопросы и задания для  проверки  знаний: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Какова  история   образования </w:t>
      </w:r>
      <w:proofErr w:type="gram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Великой</w:t>
      </w:r>
      <w:proofErr w:type="gram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Булгарии</w:t>
      </w:r>
      <w:proofErr w:type="spell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Оцените роль хана </w:t>
      </w:r>
      <w:proofErr w:type="spell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Кубрата</w:t>
      </w:r>
      <w:proofErr w:type="spell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становлении государственности  у болгар?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 историческая судьба болгар? Раскройте  причины недолговечности их государства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Когда и как  в степях  </w:t>
      </w:r>
      <w:proofErr w:type="spell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Предкавказья</w:t>
      </w:r>
      <w:proofErr w:type="spell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образовался  Аварский каганат?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Объясните смысл выражения «Сгинули, </w:t>
      </w:r>
      <w:proofErr w:type="spell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аки</w:t>
      </w:r>
      <w:proofErr w:type="spell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обры</w:t>
      </w:r>
      <w:proofErr w:type="spellEnd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40B45" w:rsidRDefault="00040B45" w:rsidP="00E07D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познавательной деятельности (изучение нового материала)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 деятельность школьников  по усвоению нового материала.</w:t>
      </w:r>
    </w:p>
    <w:p w:rsidR="00040B45" w:rsidRPr="00040B45" w:rsidRDefault="00040B45" w:rsidP="00E07D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 учащимся  найти на кате  (стр.54 учебного пособия) государство, существовавшее на территории Кубани в </w:t>
      </w:r>
      <w:r w:rsidRPr="00040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</w:t>
      </w: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40B4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040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(Ответ:</w:t>
      </w:r>
      <w:proofErr w:type="gramEnd"/>
      <w:r w:rsidRPr="00040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040B4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Хазарский каганат)</w:t>
      </w:r>
      <w:proofErr w:type="gramEnd"/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Используя материал  электронного приложения, рассказывает  учащимся об образовании Хазарского каганата, о преимуществах  его географического положения и особенностях управления. Характеризует быт  и занятия населения, обращая внимание на то, что  посредническая торговля  являлась главным  источником доходов правителей Хазарии.  </w:t>
      </w:r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Организует работу  с учебным пособием. Предлагает найти в тексте и прочитать описание крупных  населённых пунктов </w:t>
      </w:r>
      <w:proofErr w:type="spellStart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Хзарского</w:t>
      </w:r>
      <w:proofErr w:type="spell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каганата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24259" w:rsidRPr="00F24259" w:rsidRDefault="00F24259" w:rsidP="00E07D19">
      <w:pPr>
        <w:numPr>
          <w:ilvl w:val="0"/>
          <w:numId w:val="6"/>
        </w:numPr>
        <w:ind w:left="0" w:firstLine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для первого варианта: подготовить устное сообщение на тему</w:t>
      </w:r>
      <w:r w:rsidRPr="00F2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«Итиль – главный  торговый  центр Хазарии».</w:t>
      </w:r>
    </w:p>
    <w:p w:rsidR="00F24259" w:rsidRPr="00F24259" w:rsidRDefault="00F24259" w:rsidP="00E07D19">
      <w:pPr>
        <w:numPr>
          <w:ilvl w:val="0"/>
          <w:numId w:val="6"/>
        </w:numPr>
        <w:ind w:left="0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для второго  варианта: подготовить устное сообщение на тему </w:t>
      </w:r>
      <w:r w:rsidRPr="00F2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2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Саркел</w:t>
      </w:r>
      <w:proofErr w:type="spellEnd"/>
      <w:r w:rsidRPr="00F242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самая  мощная крепость Хазарии».</w:t>
      </w:r>
    </w:p>
    <w:p w:rsidR="00F24259" w:rsidRPr="00F24259" w:rsidRDefault="00F24259" w:rsidP="00E07D19">
      <w:pPr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Задание  для всего класса: найти  в словаре  значение понятий</w:t>
      </w:r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4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Язычеств</w:t>
      </w:r>
      <w:proofErr w:type="gramStart"/>
      <w:r w:rsidRPr="00F24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о-</w:t>
      </w:r>
      <w:proofErr w:type="gram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религия, основанная на  поклонении многим богам</w:t>
      </w:r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4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Иудаиз</w:t>
      </w:r>
      <w:proofErr w:type="gramStart"/>
      <w:r w:rsidRPr="00F24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м-</w:t>
      </w:r>
      <w:proofErr w:type="gram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религия возникшая в </w:t>
      </w:r>
      <w:r w:rsidRPr="00F2425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до н.э. в Палестине. </w:t>
      </w:r>
      <w:proofErr w:type="gramStart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Распространён</w:t>
      </w:r>
      <w:proofErr w:type="gram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основном среди евреев. </w:t>
      </w:r>
      <w:proofErr w:type="spellStart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Иудаисты</w:t>
      </w:r>
      <w:proofErr w:type="spell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верят в единого бога Яхве.</w:t>
      </w:r>
    </w:p>
    <w:p w:rsidR="00F24259" w:rsidRPr="00F24259" w:rsidRDefault="00F24259" w:rsidP="00E07D19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F2425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Христианство – 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трёх религий мира (ислам, буддизм). Имеет три ветви: католицизм, православие, </w:t>
      </w:r>
      <w:proofErr w:type="spellStart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протестанство</w:t>
      </w:r>
      <w:proofErr w:type="spellEnd"/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Общим  их признаком является вера в Иисуса Христа как богочеловека, спасителя мира.</w:t>
      </w:r>
    </w:p>
    <w:p w:rsidR="00040B45" w:rsidRPr="009A55DC" w:rsidRDefault="00F24259" w:rsidP="00E07D1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Прочтите текст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«Государс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енная религия хаз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24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(стр. 60) и выполнить задание  в рабочем листе.</w:t>
      </w:r>
    </w:p>
    <w:p w:rsidR="00040B45" w:rsidRPr="00040B45" w:rsidRDefault="00040B45" w:rsidP="00E0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 полученных знаний</w:t>
      </w:r>
    </w:p>
    <w:p w:rsidR="00040B45" w:rsidRPr="00040B45" w:rsidRDefault="00040B45" w:rsidP="00E0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Проверяет усвоение  учащимися изученной темы, фиксирует возникшие затруднения.</w:t>
      </w:r>
    </w:p>
    <w:p w:rsidR="00040B45" w:rsidRDefault="00040B45" w:rsidP="00E07D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B45">
        <w:rPr>
          <w:rFonts w:ascii="Times New Roman" w:eastAsia="Calibri" w:hAnsi="Times New Roman" w:cs="Times New Roman"/>
          <w:sz w:val="28"/>
          <w:szCs w:val="28"/>
        </w:rPr>
        <w:t>С целью закрепления  полученных знаний предлагается учащимся</w:t>
      </w:r>
      <w:r w:rsidR="00F24259">
        <w:rPr>
          <w:rFonts w:ascii="Times New Roman" w:eastAsia="Calibri" w:hAnsi="Times New Roman" w:cs="Times New Roman"/>
          <w:sz w:val="28"/>
          <w:szCs w:val="28"/>
        </w:rPr>
        <w:t xml:space="preserve"> закончить </w:t>
      </w:r>
      <w:r w:rsidRPr="00040B4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F24259">
        <w:rPr>
          <w:rFonts w:ascii="Times New Roman" w:eastAsia="Calibri" w:hAnsi="Times New Roman" w:cs="Times New Roman"/>
          <w:sz w:val="28"/>
          <w:szCs w:val="28"/>
        </w:rPr>
        <w:t xml:space="preserve"> выполнение  задания </w:t>
      </w:r>
      <w:r>
        <w:rPr>
          <w:rFonts w:ascii="Times New Roman" w:eastAsia="Calibri" w:hAnsi="Times New Roman" w:cs="Times New Roman"/>
          <w:sz w:val="28"/>
          <w:szCs w:val="28"/>
        </w:rPr>
        <w:t>в рабочих листах</w:t>
      </w:r>
      <w:r w:rsidR="00F2425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B45" w:rsidRPr="00040B45" w:rsidRDefault="00040B45" w:rsidP="00E07D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40B45" w:rsidRDefault="00040B45" w:rsidP="00E07D1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040B45" w:rsidRPr="00040B45" w:rsidRDefault="00040B45" w:rsidP="00E07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Домашнее задание.</w:t>
      </w:r>
    </w:p>
    <w:p w:rsidR="00040B45" w:rsidRDefault="00040B45" w:rsidP="00E0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0B45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Прочитать §11  учебного пособия</w:t>
      </w:r>
    </w:p>
    <w:p w:rsidR="00040B45" w:rsidRPr="00040B45" w:rsidRDefault="00040B45" w:rsidP="00E07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Ответить на вопросы на стр. 62 учебного  пособия.</w:t>
      </w:r>
    </w:p>
    <w:p w:rsidR="00040B45" w:rsidRDefault="00040B45" w:rsidP="00E07D19">
      <w:pPr>
        <w:pStyle w:val="a3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F24259" w:rsidRDefault="00F24259" w:rsidP="00E07D19">
      <w:pPr>
        <w:pStyle w:val="a3"/>
        <w:jc w:val="both"/>
      </w:pPr>
      <w:r>
        <w:rPr>
          <w:b/>
          <w:bCs/>
        </w:rPr>
        <w:t>ВЫВОДЫ и РЕКОМЕНДАЦИИ</w:t>
      </w:r>
    </w:p>
    <w:p w:rsidR="00F24259" w:rsidRPr="00F24259" w:rsidRDefault="00F24259" w:rsidP="00E07D19">
      <w:pPr>
        <w:pStyle w:val="a3"/>
        <w:jc w:val="both"/>
        <w:rPr>
          <w:sz w:val="28"/>
          <w:szCs w:val="28"/>
        </w:rPr>
      </w:pPr>
      <w:r w:rsidRPr="00F24259">
        <w:rPr>
          <w:sz w:val="28"/>
          <w:szCs w:val="28"/>
        </w:rPr>
        <w:t xml:space="preserve">В </w:t>
      </w:r>
      <w:r>
        <w:rPr>
          <w:sz w:val="28"/>
          <w:szCs w:val="28"/>
        </w:rPr>
        <w:t>ходе выполнения задания</w:t>
      </w:r>
      <w:r w:rsidRPr="00F24259">
        <w:rPr>
          <w:sz w:val="28"/>
          <w:szCs w:val="28"/>
        </w:rPr>
        <w:t xml:space="preserve"> проверялась усвоение материала, на основе которого шло его дальнейшее осмысление. Поэтому задания, которые предлагались детям, быстро сменяли друг друга, яркие, красочны</w:t>
      </w:r>
      <w:r>
        <w:rPr>
          <w:sz w:val="28"/>
          <w:szCs w:val="28"/>
        </w:rPr>
        <w:t xml:space="preserve">е, запоминающиеся. Информация, которую предоставил учитель,     </w:t>
      </w:r>
      <w:r w:rsidRPr="00F24259">
        <w:rPr>
          <w:sz w:val="28"/>
          <w:szCs w:val="28"/>
        </w:rPr>
        <w:t xml:space="preserve">заставила ребят мобилизовать свои силы, имеющиеся в их арсенале знания, умения и навыки для    заполнения рабочего листа. На уроке были использованы </w:t>
      </w:r>
      <w:proofErr w:type="spellStart"/>
      <w:r w:rsidRPr="00F24259">
        <w:rPr>
          <w:sz w:val="28"/>
          <w:szCs w:val="28"/>
        </w:rPr>
        <w:t>межпредметные</w:t>
      </w:r>
      <w:proofErr w:type="spellEnd"/>
      <w:r w:rsidRPr="00F24259">
        <w:rPr>
          <w:sz w:val="28"/>
          <w:szCs w:val="28"/>
        </w:rPr>
        <w:t xml:space="preserve"> связи с литературой, историей, изобразительным искусством. При подготовке к уроку были учтены возрастные и индивидуальные особенности учащихся. Также учитывалось развитое воображение, стремление к самостоятельному высказыванию, достаточно высокая мотивация.</w:t>
      </w:r>
    </w:p>
    <w:p w:rsidR="00F24259" w:rsidRPr="00F24259" w:rsidRDefault="00F24259" w:rsidP="00E07D19">
      <w:pPr>
        <w:pStyle w:val="a3"/>
        <w:jc w:val="both"/>
        <w:rPr>
          <w:sz w:val="28"/>
          <w:szCs w:val="28"/>
        </w:rPr>
      </w:pPr>
      <w:r w:rsidRPr="00F24259">
        <w:rPr>
          <w:sz w:val="28"/>
          <w:szCs w:val="28"/>
        </w:rPr>
        <w:t xml:space="preserve">Выбранные методы, которые присутствовали на всех этапах урока: частично – поисковый, проблемной ситуации, репродуктивный, объяснительно – иллюстративный, соответствовали задачам урока, содержанию учебного материала и помогали ребятам самостоятельно разрешать поставленные перед ними проблемы. Все дети работали активно, легко шли на контакт, откликались на требования учителя, принимали участие в работе. </w:t>
      </w:r>
    </w:p>
    <w:p w:rsidR="00F24259" w:rsidRPr="00F24259" w:rsidRDefault="00F24259" w:rsidP="00E07D19">
      <w:pPr>
        <w:pStyle w:val="a3"/>
        <w:jc w:val="both"/>
        <w:rPr>
          <w:sz w:val="28"/>
          <w:szCs w:val="28"/>
        </w:rPr>
      </w:pPr>
      <w:r w:rsidRPr="00F24259">
        <w:rPr>
          <w:sz w:val="28"/>
          <w:szCs w:val="28"/>
        </w:rPr>
        <w:t>Основными формами работы на уроке были фронтальная, индивид</w:t>
      </w:r>
      <w:r w:rsidR="009A55DC">
        <w:rPr>
          <w:sz w:val="28"/>
          <w:szCs w:val="28"/>
        </w:rPr>
        <w:t>уальная, работа в парах</w:t>
      </w:r>
      <w:r w:rsidRPr="00F24259">
        <w:rPr>
          <w:sz w:val="28"/>
          <w:szCs w:val="28"/>
        </w:rPr>
        <w:t>. Были использованы все виды обратной связи. Тип информационного потока в ходе урока был открытым при фронтальной работе и закрытым, когда шла индиви</w:t>
      </w:r>
      <w:r w:rsidR="009A55DC">
        <w:rPr>
          <w:sz w:val="28"/>
          <w:szCs w:val="28"/>
        </w:rPr>
        <w:t>дуальная работа</w:t>
      </w:r>
      <w:r w:rsidRPr="00F24259">
        <w:rPr>
          <w:sz w:val="28"/>
          <w:szCs w:val="28"/>
        </w:rPr>
        <w:t xml:space="preserve">. Присутствовал тип знаний репродуктивных и выводных. Урок носил личностно – ориентированный характер, и его образовательная практика носила познавательный, эмоционально – ценностный, </w:t>
      </w:r>
      <w:proofErr w:type="spellStart"/>
      <w:r w:rsidRPr="00F24259">
        <w:rPr>
          <w:sz w:val="28"/>
          <w:szCs w:val="28"/>
        </w:rPr>
        <w:t>самореализующий</w:t>
      </w:r>
      <w:proofErr w:type="spellEnd"/>
      <w:r w:rsidRPr="00F24259">
        <w:rPr>
          <w:sz w:val="28"/>
          <w:szCs w:val="28"/>
        </w:rPr>
        <w:t xml:space="preserve">, ориентированный на развитие творческих, логических способностей учащихся, воспитывающий нравственно. </w:t>
      </w:r>
    </w:p>
    <w:p w:rsidR="00F24259" w:rsidRPr="009A55DC" w:rsidRDefault="00F24259" w:rsidP="00E07D19">
      <w:pPr>
        <w:pStyle w:val="a3"/>
        <w:jc w:val="both"/>
        <w:rPr>
          <w:sz w:val="28"/>
          <w:szCs w:val="28"/>
        </w:rPr>
      </w:pPr>
      <w:r w:rsidRPr="009A55DC">
        <w:rPr>
          <w:sz w:val="32"/>
          <w:szCs w:val="32"/>
        </w:rPr>
        <w:t xml:space="preserve">Поставленные задачи были выполнены, реальный результат совпал </w:t>
      </w:r>
      <w:proofErr w:type="gramStart"/>
      <w:r w:rsidRPr="009A55DC">
        <w:rPr>
          <w:sz w:val="32"/>
          <w:szCs w:val="32"/>
        </w:rPr>
        <w:t>с</w:t>
      </w:r>
      <w:proofErr w:type="gramEnd"/>
      <w:r w:rsidRPr="009A55DC">
        <w:rPr>
          <w:sz w:val="32"/>
          <w:szCs w:val="32"/>
        </w:rPr>
        <w:t xml:space="preserve"> </w:t>
      </w:r>
      <w:r w:rsidRPr="009A55DC">
        <w:rPr>
          <w:sz w:val="28"/>
          <w:szCs w:val="28"/>
        </w:rPr>
        <w:t>прогнозируемым. Цели урок достиг.</w:t>
      </w:r>
    </w:p>
    <w:p w:rsidR="00F24259" w:rsidRPr="009A55DC" w:rsidRDefault="00F24259" w:rsidP="00E07D19">
      <w:pPr>
        <w:pStyle w:val="a3"/>
        <w:jc w:val="both"/>
        <w:rPr>
          <w:sz w:val="28"/>
          <w:szCs w:val="28"/>
        </w:rPr>
      </w:pPr>
      <w:r w:rsidRPr="009A55DC">
        <w:rPr>
          <w:sz w:val="28"/>
          <w:szCs w:val="28"/>
        </w:rPr>
        <w:t>Урок соответствует всем требованиям ФГОС</w:t>
      </w:r>
      <w:proofErr w:type="gramStart"/>
      <w:r w:rsidRPr="009A55DC">
        <w:rPr>
          <w:sz w:val="28"/>
          <w:szCs w:val="28"/>
        </w:rPr>
        <w:t xml:space="preserve"> ,</w:t>
      </w:r>
      <w:proofErr w:type="gramEnd"/>
      <w:r w:rsidRPr="009A55DC">
        <w:rPr>
          <w:sz w:val="28"/>
          <w:szCs w:val="28"/>
        </w:rPr>
        <w:t xml:space="preserve"> где в основе лежит системно-деятельный подход.</w:t>
      </w:r>
    </w:p>
    <w:sectPr w:rsidR="00F24259" w:rsidRPr="009A55DC" w:rsidSect="00521058">
      <w:pgSz w:w="11906" w:h="16838"/>
      <w:pgMar w:top="851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D712F"/>
    <w:multiLevelType w:val="multilevel"/>
    <w:tmpl w:val="C540C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04854"/>
    <w:multiLevelType w:val="multilevel"/>
    <w:tmpl w:val="102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381378"/>
    <w:multiLevelType w:val="multilevel"/>
    <w:tmpl w:val="3B3839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202F34"/>
    <w:multiLevelType w:val="multilevel"/>
    <w:tmpl w:val="29A64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802E90"/>
    <w:multiLevelType w:val="multilevel"/>
    <w:tmpl w:val="1D4E8CF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CDA2AC9"/>
    <w:multiLevelType w:val="hybridMultilevel"/>
    <w:tmpl w:val="4D948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D3515"/>
    <w:rsid w:val="00040B45"/>
    <w:rsid w:val="003115AD"/>
    <w:rsid w:val="003D57F4"/>
    <w:rsid w:val="00521058"/>
    <w:rsid w:val="009A55DC"/>
    <w:rsid w:val="00C97502"/>
    <w:rsid w:val="00CD3515"/>
    <w:rsid w:val="00E07D19"/>
    <w:rsid w:val="00E83D99"/>
    <w:rsid w:val="00F2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0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1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4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Квин</dc:creator>
  <cp:keywords/>
  <dc:description/>
  <cp:lastModifiedBy>Аня</cp:lastModifiedBy>
  <cp:revision>4</cp:revision>
  <dcterms:created xsi:type="dcterms:W3CDTF">2021-12-05T17:39:00Z</dcterms:created>
  <dcterms:modified xsi:type="dcterms:W3CDTF">2021-12-08T04:30:00Z</dcterms:modified>
</cp:coreProperties>
</file>